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D4C0" w14:textId="011AFA33" w:rsidR="007655CF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ZONING ADMINISTRATOR/ORDINANCE ENFORCEMENT</w:t>
      </w:r>
    </w:p>
    <w:p w14:paraId="42A0984C" w14:textId="056E57DB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GREEN LAKE TOWNSHIP</w:t>
      </w:r>
    </w:p>
    <w:p w14:paraId="5DCE5AFA" w14:textId="056A4A53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GRAND TRAVERSE COUNTY</w:t>
      </w:r>
    </w:p>
    <w:p w14:paraId="1D5545C0" w14:textId="77777777" w:rsidR="00124F13" w:rsidRPr="0060666D" w:rsidRDefault="00124F13">
      <w:pPr>
        <w:rPr>
          <w:sz w:val="20"/>
          <w:szCs w:val="20"/>
        </w:rPr>
      </w:pPr>
    </w:p>
    <w:p w14:paraId="2C0535C2" w14:textId="5C676B12" w:rsidR="00A32E49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 xml:space="preserve">Green Lake Township (Grand Traverse County, Michigan) is accepting applications for </w:t>
      </w:r>
      <w:r w:rsidR="00051325">
        <w:rPr>
          <w:sz w:val="20"/>
          <w:szCs w:val="20"/>
        </w:rPr>
        <w:t>a</w:t>
      </w:r>
    </w:p>
    <w:p w14:paraId="18C9DBB1" w14:textId="224AD61F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Zoning Administrator/Ordinance Enforcement.</w:t>
      </w:r>
    </w:p>
    <w:p w14:paraId="56D16931" w14:textId="74B43692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Below is a summary of the job duties:</w:t>
      </w:r>
    </w:p>
    <w:p w14:paraId="17AA4B8F" w14:textId="77777777" w:rsidR="0060666D" w:rsidRPr="0060666D" w:rsidRDefault="0060666D">
      <w:pPr>
        <w:rPr>
          <w:sz w:val="20"/>
          <w:szCs w:val="20"/>
        </w:rPr>
      </w:pPr>
    </w:p>
    <w:p w14:paraId="10DEF325" w14:textId="17441A18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 xml:space="preserve"> Performs all duties of the Zoning Administrator as provided by the Township Zoning Ordinance and State Law and any other duties prescribed by the Township Supervisor and Township Board.</w:t>
      </w:r>
    </w:p>
    <w:p w14:paraId="1043F11F" w14:textId="77777777" w:rsidR="00124F13" w:rsidRPr="0060666D" w:rsidRDefault="00124F13">
      <w:pPr>
        <w:rPr>
          <w:sz w:val="20"/>
          <w:szCs w:val="20"/>
        </w:rPr>
      </w:pPr>
    </w:p>
    <w:p w14:paraId="43663754" w14:textId="367C2EBB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Reviews zoning applications and issues or denies permits based on information provided.</w:t>
      </w:r>
    </w:p>
    <w:p w14:paraId="4DD84B7D" w14:textId="77777777" w:rsidR="00124F13" w:rsidRPr="0060666D" w:rsidRDefault="00124F13">
      <w:pPr>
        <w:rPr>
          <w:sz w:val="20"/>
          <w:szCs w:val="20"/>
        </w:rPr>
      </w:pPr>
    </w:p>
    <w:p w14:paraId="6B2412CC" w14:textId="24FEAB7C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 xml:space="preserve">Performs site inspections to assure compliance with the Zoning Ordinance for land use permits, </w:t>
      </w:r>
      <w:r w:rsidR="00A32E49" w:rsidRPr="0060666D">
        <w:rPr>
          <w:sz w:val="20"/>
          <w:szCs w:val="20"/>
        </w:rPr>
        <w:t>variances,</w:t>
      </w:r>
      <w:r w:rsidRPr="0060666D">
        <w:rPr>
          <w:sz w:val="20"/>
          <w:szCs w:val="20"/>
        </w:rPr>
        <w:t xml:space="preserve"> and special use permits.</w:t>
      </w:r>
    </w:p>
    <w:p w14:paraId="548A4C32" w14:textId="77777777" w:rsidR="00124F13" w:rsidRPr="0060666D" w:rsidRDefault="00124F13">
      <w:pPr>
        <w:rPr>
          <w:sz w:val="20"/>
          <w:szCs w:val="20"/>
        </w:rPr>
      </w:pPr>
    </w:p>
    <w:p w14:paraId="27D05DE7" w14:textId="257F2F01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Investigates zoning</w:t>
      </w:r>
      <w:r w:rsidR="00A32E49">
        <w:rPr>
          <w:sz w:val="20"/>
          <w:szCs w:val="20"/>
        </w:rPr>
        <w:t>/</w:t>
      </w:r>
      <w:r w:rsidRPr="0060666D">
        <w:rPr>
          <w:sz w:val="20"/>
          <w:szCs w:val="20"/>
        </w:rPr>
        <w:t>ordinance violations and pursues appropriate means of correction.</w:t>
      </w:r>
    </w:p>
    <w:p w14:paraId="19F289B5" w14:textId="77777777" w:rsidR="00124F13" w:rsidRPr="0060666D" w:rsidRDefault="00124F13">
      <w:pPr>
        <w:rPr>
          <w:sz w:val="20"/>
          <w:szCs w:val="20"/>
        </w:rPr>
      </w:pPr>
    </w:p>
    <w:p w14:paraId="06890B96" w14:textId="47765371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Answers questions posed by the general public regarding provisions of the Zoning Ordinance and renders written opinion when appropriate.</w:t>
      </w:r>
    </w:p>
    <w:p w14:paraId="467CBCE1" w14:textId="77777777" w:rsidR="00124F13" w:rsidRPr="0060666D" w:rsidRDefault="00124F13">
      <w:pPr>
        <w:rPr>
          <w:sz w:val="20"/>
          <w:szCs w:val="20"/>
        </w:rPr>
      </w:pPr>
    </w:p>
    <w:p w14:paraId="148C2841" w14:textId="0542E2CA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Attends regular and special meetings of the Planning Commission and Zoning Board of Appeals.</w:t>
      </w:r>
    </w:p>
    <w:p w14:paraId="7D6CD745" w14:textId="77777777" w:rsidR="00124F13" w:rsidRPr="0060666D" w:rsidRDefault="00124F13">
      <w:pPr>
        <w:rPr>
          <w:sz w:val="20"/>
          <w:szCs w:val="20"/>
        </w:rPr>
      </w:pPr>
    </w:p>
    <w:p w14:paraId="2497F640" w14:textId="511DFC09" w:rsidR="00124F13" w:rsidRPr="0060666D" w:rsidRDefault="00124F13">
      <w:pPr>
        <w:rPr>
          <w:sz w:val="20"/>
          <w:szCs w:val="20"/>
        </w:rPr>
      </w:pPr>
      <w:r w:rsidRPr="0060666D">
        <w:rPr>
          <w:sz w:val="20"/>
          <w:szCs w:val="20"/>
        </w:rPr>
        <w:t>Acts as staff support to the Planning Commission in preparing rezoning requests, ordinance amendments, special use permits and general updates to the Township Master Plan.</w:t>
      </w:r>
    </w:p>
    <w:p w14:paraId="7F277699" w14:textId="77777777" w:rsidR="0060666D" w:rsidRPr="0060666D" w:rsidRDefault="0060666D">
      <w:pPr>
        <w:rPr>
          <w:sz w:val="20"/>
          <w:szCs w:val="20"/>
        </w:rPr>
      </w:pPr>
    </w:p>
    <w:p w14:paraId="4D717BEC" w14:textId="13EB8FA7" w:rsidR="0060666D" w:rsidRPr="0060666D" w:rsidRDefault="0060666D">
      <w:pPr>
        <w:rPr>
          <w:sz w:val="20"/>
          <w:szCs w:val="20"/>
        </w:rPr>
      </w:pPr>
      <w:r w:rsidRPr="0060666D">
        <w:rPr>
          <w:sz w:val="20"/>
          <w:szCs w:val="20"/>
        </w:rPr>
        <w:t>Acts as staff liaison to the Zoning Board of Appeals by investigating and presenting requests for variances, interpretations, non-conforming designations and maintaining necessary records.</w:t>
      </w:r>
    </w:p>
    <w:p w14:paraId="4F4531F9" w14:textId="77777777" w:rsidR="0060666D" w:rsidRPr="0060666D" w:rsidRDefault="0060666D">
      <w:pPr>
        <w:rPr>
          <w:sz w:val="20"/>
          <w:szCs w:val="20"/>
        </w:rPr>
      </w:pPr>
    </w:p>
    <w:p w14:paraId="53388BCF" w14:textId="294576C9" w:rsidR="0060666D" w:rsidRPr="0060666D" w:rsidRDefault="0060666D">
      <w:pPr>
        <w:rPr>
          <w:sz w:val="20"/>
          <w:szCs w:val="20"/>
        </w:rPr>
      </w:pPr>
      <w:r w:rsidRPr="0060666D">
        <w:rPr>
          <w:sz w:val="20"/>
          <w:szCs w:val="20"/>
        </w:rPr>
        <w:t xml:space="preserve">Qualified applicants must be proficient in BS&amp;A Building Systems program, Microsoft Office </w:t>
      </w:r>
      <w:r w:rsidR="00A32E49" w:rsidRPr="0060666D">
        <w:rPr>
          <w:sz w:val="20"/>
          <w:szCs w:val="20"/>
        </w:rPr>
        <w:t>Home,</w:t>
      </w:r>
      <w:r w:rsidRPr="0060666D">
        <w:rPr>
          <w:sz w:val="20"/>
          <w:szCs w:val="20"/>
        </w:rPr>
        <w:t xml:space="preserve"> and Business, have a minimum of five (5) years’ experience in planning and zoning</w:t>
      </w:r>
      <w:r w:rsidR="00A32E49" w:rsidRPr="0060666D">
        <w:rPr>
          <w:sz w:val="20"/>
          <w:szCs w:val="20"/>
        </w:rPr>
        <w:t xml:space="preserve">. </w:t>
      </w:r>
      <w:r w:rsidRPr="0060666D">
        <w:rPr>
          <w:sz w:val="20"/>
          <w:szCs w:val="20"/>
        </w:rPr>
        <w:t xml:space="preserve">Effective written and verbal communication skills are </w:t>
      </w:r>
      <w:r w:rsidR="00A32E49" w:rsidRPr="0060666D">
        <w:rPr>
          <w:sz w:val="20"/>
          <w:szCs w:val="20"/>
        </w:rPr>
        <w:t>necessary</w:t>
      </w:r>
      <w:r w:rsidRPr="0060666D">
        <w:rPr>
          <w:sz w:val="20"/>
          <w:szCs w:val="20"/>
        </w:rPr>
        <w:t>.</w:t>
      </w:r>
      <w:r w:rsidR="00A32E49">
        <w:rPr>
          <w:sz w:val="20"/>
          <w:szCs w:val="20"/>
        </w:rPr>
        <w:t xml:space="preserve"> </w:t>
      </w:r>
    </w:p>
    <w:p w14:paraId="65333A5D" w14:textId="77777777" w:rsidR="0060666D" w:rsidRPr="0060666D" w:rsidRDefault="0060666D">
      <w:pPr>
        <w:rPr>
          <w:sz w:val="20"/>
          <w:szCs w:val="20"/>
        </w:rPr>
      </w:pPr>
    </w:p>
    <w:p w14:paraId="7BCE8EA3" w14:textId="475C9B1A" w:rsidR="0060666D" w:rsidRPr="0060666D" w:rsidRDefault="0060666D">
      <w:pPr>
        <w:rPr>
          <w:sz w:val="20"/>
          <w:szCs w:val="20"/>
        </w:rPr>
      </w:pPr>
      <w:r w:rsidRPr="0060666D">
        <w:rPr>
          <w:sz w:val="20"/>
          <w:szCs w:val="20"/>
        </w:rPr>
        <w:t xml:space="preserve">Selected candidates must undergo a criminal background check prior to </w:t>
      </w:r>
      <w:r w:rsidR="00A32E49" w:rsidRPr="0060666D">
        <w:rPr>
          <w:sz w:val="20"/>
          <w:szCs w:val="20"/>
        </w:rPr>
        <w:t>the start</w:t>
      </w:r>
      <w:r w:rsidRPr="0060666D">
        <w:rPr>
          <w:sz w:val="20"/>
          <w:szCs w:val="20"/>
        </w:rPr>
        <w:t xml:space="preserve"> date.</w:t>
      </w:r>
    </w:p>
    <w:p w14:paraId="28ED1882" w14:textId="77777777" w:rsidR="0060666D" w:rsidRPr="0060666D" w:rsidRDefault="0060666D">
      <w:pPr>
        <w:rPr>
          <w:sz w:val="20"/>
          <w:szCs w:val="20"/>
        </w:rPr>
      </w:pPr>
    </w:p>
    <w:p w14:paraId="52586FE1" w14:textId="59158800" w:rsidR="0060666D" w:rsidRDefault="00051325">
      <w:pPr>
        <w:rPr>
          <w:sz w:val="20"/>
          <w:szCs w:val="20"/>
        </w:rPr>
      </w:pPr>
      <w:r w:rsidRPr="0060666D">
        <w:rPr>
          <w:sz w:val="20"/>
          <w:szCs w:val="20"/>
        </w:rPr>
        <w:t>The starting</w:t>
      </w:r>
      <w:r w:rsidR="0060666D" w:rsidRPr="0060666D">
        <w:rPr>
          <w:sz w:val="20"/>
          <w:szCs w:val="20"/>
        </w:rPr>
        <w:t xml:space="preserve"> salary</w:t>
      </w:r>
      <w:r w:rsidR="00A32E49">
        <w:rPr>
          <w:sz w:val="20"/>
          <w:szCs w:val="20"/>
        </w:rPr>
        <w:t xml:space="preserve"> for this full</w:t>
      </w:r>
      <w:r>
        <w:rPr>
          <w:sz w:val="20"/>
          <w:szCs w:val="20"/>
        </w:rPr>
        <w:t>-</w:t>
      </w:r>
      <w:r w:rsidR="00A32E49">
        <w:rPr>
          <w:sz w:val="20"/>
          <w:szCs w:val="20"/>
        </w:rPr>
        <w:t xml:space="preserve"> time position</w:t>
      </w:r>
      <w:r w:rsidR="0060666D" w:rsidRPr="0060666D">
        <w:rPr>
          <w:sz w:val="20"/>
          <w:szCs w:val="20"/>
        </w:rPr>
        <w:t xml:space="preserve"> is $40,000.00 to $50,000.00 depending on experience</w:t>
      </w:r>
      <w:r>
        <w:rPr>
          <w:sz w:val="20"/>
          <w:szCs w:val="20"/>
        </w:rPr>
        <w:t xml:space="preserve"> and includes</w:t>
      </w:r>
      <w:r w:rsidR="00A32E49">
        <w:rPr>
          <w:sz w:val="20"/>
          <w:szCs w:val="20"/>
        </w:rPr>
        <w:t xml:space="preserve"> benefits.</w:t>
      </w:r>
    </w:p>
    <w:p w14:paraId="7E8BD247" w14:textId="2594DA2D" w:rsidR="0060666D" w:rsidRDefault="0060666D">
      <w:pPr>
        <w:rPr>
          <w:sz w:val="20"/>
          <w:szCs w:val="20"/>
        </w:rPr>
      </w:pPr>
    </w:p>
    <w:p w14:paraId="01B3831D" w14:textId="10CA21A1" w:rsidR="0060666D" w:rsidRDefault="0060666D">
      <w:pPr>
        <w:rPr>
          <w:sz w:val="20"/>
          <w:szCs w:val="20"/>
        </w:rPr>
      </w:pPr>
      <w:r>
        <w:rPr>
          <w:sz w:val="20"/>
          <w:szCs w:val="20"/>
        </w:rPr>
        <w:t>Candidates may submit a resume and cover letter, salary requirements and contact information to:</w:t>
      </w:r>
    </w:p>
    <w:p w14:paraId="7D2A2C0E" w14:textId="48E9CBE4" w:rsidR="0060666D" w:rsidRDefault="0060666D">
      <w:pPr>
        <w:rPr>
          <w:sz w:val="20"/>
          <w:szCs w:val="20"/>
        </w:rPr>
      </w:pPr>
      <w:r>
        <w:rPr>
          <w:sz w:val="20"/>
          <w:szCs w:val="20"/>
        </w:rPr>
        <w:t>Marvin D. Radtke, Jr., Supervisor, 9394 Tenth Street, Interlochen, Michigan 49643.</w:t>
      </w:r>
    </w:p>
    <w:p w14:paraId="4633BDEE" w14:textId="77777777" w:rsidR="0060666D" w:rsidRDefault="0060666D">
      <w:pPr>
        <w:rPr>
          <w:sz w:val="20"/>
          <w:szCs w:val="20"/>
        </w:rPr>
      </w:pPr>
    </w:p>
    <w:p w14:paraId="0344F6FA" w14:textId="315AAAD1" w:rsidR="0060666D" w:rsidRPr="0060666D" w:rsidRDefault="0060666D">
      <w:pPr>
        <w:rPr>
          <w:sz w:val="20"/>
          <w:szCs w:val="20"/>
        </w:rPr>
      </w:pPr>
      <w:r>
        <w:rPr>
          <w:sz w:val="20"/>
          <w:szCs w:val="20"/>
        </w:rPr>
        <w:t>Deadline:  June 24, 2024, 4:00 p.m.</w:t>
      </w:r>
    </w:p>
    <w:p w14:paraId="3E92D606" w14:textId="77777777" w:rsidR="0060666D" w:rsidRPr="0060666D" w:rsidRDefault="0060666D">
      <w:pPr>
        <w:rPr>
          <w:sz w:val="20"/>
          <w:szCs w:val="20"/>
        </w:rPr>
      </w:pPr>
    </w:p>
    <w:p w14:paraId="2DF6AA6E" w14:textId="77777777" w:rsidR="0060666D" w:rsidRDefault="0060666D">
      <w:pPr>
        <w:rPr>
          <w:sz w:val="24"/>
          <w:szCs w:val="24"/>
        </w:rPr>
      </w:pPr>
    </w:p>
    <w:p w14:paraId="4048B451" w14:textId="77777777" w:rsidR="0060666D" w:rsidRDefault="0060666D">
      <w:pPr>
        <w:rPr>
          <w:sz w:val="24"/>
          <w:szCs w:val="24"/>
        </w:rPr>
      </w:pPr>
    </w:p>
    <w:p w14:paraId="191FD17C" w14:textId="77777777" w:rsidR="0060666D" w:rsidRDefault="0060666D">
      <w:pPr>
        <w:rPr>
          <w:sz w:val="24"/>
          <w:szCs w:val="24"/>
        </w:rPr>
      </w:pPr>
    </w:p>
    <w:p w14:paraId="51A7BDB2" w14:textId="77777777" w:rsidR="00124F13" w:rsidRDefault="00124F13">
      <w:pPr>
        <w:rPr>
          <w:sz w:val="24"/>
          <w:szCs w:val="24"/>
        </w:rPr>
      </w:pPr>
    </w:p>
    <w:p w14:paraId="4DF809E3" w14:textId="77777777" w:rsidR="00124F13" w:rsidRDefault="00124F13">
      <w:pPr>
        <w:rPr>
          <w:sz w:val="24"/>
          <w:szCs w:val="24"/>
        </w:rPr>
      </w:pPr>
    </w:p>
    <w:sectPr w:rsidR="0012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3"/>
    <w:rsid w:val="00051325"/>
    <w:rsid w:val="00124F13"/>
    <w:rsid w:val="00192AEE"/>
    <w:rsid w:val="0060666D"/>
    <w:rsid w:val="007655CF"/>
    <w:rsid w:val="0088616E"/>
    <w:rsid w:val="00A13BFD"/>
    <w:rsid w:val="00A32E49"/>
    <w:rsid w:val="00D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C2A6"/>
  <w15:chartTrackingRefBased/>
  <w15:docId w15:val="{45FE723C-99FD-4935-AE28-F29432C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F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Kramer</dc:creator>
  <cp:keywords/>
  <dc:description/>
  <cp:lastModifiedBy>Marvin Radtke</cp:lastModifiedBy>
  <cp:revision>2</cp:revision>
  <cp:lastPrinted>2024-06-03T18:55:00Z</cp:lastPrinted>
  <dcterms:created xsi:type="dcterms:W3CDTF">2024-06-03T19:57:00Z</dcterms:created>
  <dcterms:modified xsi:type="dcterms:W3CDTF">2024-06-03T19:57:00Z</dcterms:modified>
</cp:coreProperties>
</file>